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90" w:rsidRPr="00247938" w:rsidRDefault="00225F90" w:rsidP="002479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247938">
        <w:rPr>
          <w:rFonts w:ascii="Times New Roman" w:hAnsi="Times New Roman" w:cs="Times New Roman"/>
          <w:sz w:val="24"/>
        </w:rPr>
        <w:t>«</w:t>
      </w:r>
    </w:p>
    <w:p w:rsidR="000878D4" w:rsidRPr="00247938" w:rsidRDefault="000878D4" w:rsidP="00247938">
      <w:pPr>
        <w:pStyle w:val="ConsPlusNormal"/>
        <w:widowControl/>
        <w:ind w:left="10338" w:hanging="142"/>
        <w:jc w:val="both"/>
        <w:rPr>
          <w:rFonts w:ascii="Times New Roman" w:hAnsi="Times New Roman" w:cs="Times New Roman"/>
          <w:sz w:val="24"/>
        </w:rPr>
      </w:pPr>
      <w:r w:rsidRPr="00247938">
        <w:rPr>
          <w:rFonts w:ascii="Times New Roman" w:hAnsi="Times New Roman" w:cs="Times New Roman"/>
          <w:sz w:val="24"/>
        </w:rPr>
        <w:t>Приложение № 3</w:t>
      </w:r>
    </w:p>
    <w:p w:rsidR="000878D4" w:rsidRPr="00247938" w:rsidRDefault="000878D4" w:rsidP="00247938">
      <w:pPr>
        <w:pStyle w:val="ConsPlusNormal"/>
        <w:widowControl/>
        <w:ind w:left="10338" w:hanging="142"/>
        <w:jc w:val="both"/>
        <w:rPr>
          <w:rFonts w:ascii="Times New Roman" w:hAnsi="Times New Roman" w:cs="Times New Roman"/>
          <w:sz w:val="24"/>
        </w:rPr>
      </w:pPr>
      <w:r w:rsidRPr="00247938">
        <w:rPr>
          <w:rFonts w:ascii="Times New Roman" w:hAnsi="Times New Roman" w:cs="Times New Roman"/>
          <w:sz w:val="24"/>
        </w:rPr>
        <w:t>к районной долгосрочной</w:t>
      </w:r>
      <w:r w:rsidR="002C2411" w:rsidRPr="00247938">
        <w:rPr>
          <w:rFonts w:ascii="Times New Roman" w:hAnsi="Times New Roman" w:cs="Times New Roman"/>
          <w:sz w:val="24"/>
        </w:rPr>
        <w:t xml:space="preserve"> </w:t>
      </w:r>
      <w:r w:rsidRPr="00247938">
        <w:rPr>
          <w:rFonts w:ascii="Times New Roman" w:hAnsi="Times New Roman" w:cs="Times New Roman"/>
          <w:sz w:val="24"/>
        </w:rPr>
        <w:t xml:space="preserve">целевой </w:t>
      </w:r>
    </w:p>
    <w:p w:rsidR="000878D4" w:rsidRPr="00247938" w:rsidRDefault="000878D4" w:rsidP="00247938">
      <w:pPr>
        <w:pStyle w:val="ConsPlusNormal"/>
        <w:widowControl/>
        <w:ind w:left="10338" w:hanging="142"/>
        <w:jc w:val="both"/>
        <w:rPr>
          <w:rFonts w:ascii="Times New Roman" w:hAnsi="Times New Roman" w:cs="Times New Roman"/>
          <w:sz w:val="24"/>
        </w:rPr>
      </w:pPr>
      <w:r w:rsidRPr="00247938">
        <w:rPr>
          <w:rFonts w:ascii="Times New Roman" w:hAnsi="Times New Roman" w:cs="Times New Roman"/>
          <w:sz w:val="24"/>
        </w:rPr>
        <w:t>программе</w:t>
      </w:r>
      <w:r w:rsidR="00F85F68" w:rsidRPr="00247938">
        <w:rPr>
          <w:rFonts w:ascii="Times New Roman" w:hAnsi="Times New Roman" w:cs="Times New Roman"/>
          <w:sz w:val="24"/>
        </w:rPr>
        <w:t xml:space="preserve"> </w:t>
      </w:r>
      <w:r w:rsidRPr="00247938">
        <w:rPr>
          <w:rFonts w:ascii="Times New Roman" w:hAnsi="Times New Roman" w:cs="Times New Roman"/>
          <w:sz w:val="24"/>
        </w:rPr>
        <w:t>«Культура (2012 -2015 годы)»</w:t>
      </w:r>
    </w:p>
    <w:p w:rsidR="000878D4" w:rsidRPr="00247938" w:rsidRDefault="000878D4" w:rsidP="002479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</w:p>
    <w:p w:rsidR="000878D4" w:rsidRPr="00247938" w:rsidRDefault="000878D4" w:rsidP="002479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0878D4" w:rsidRPr="00247938" w:rsidRDefault="000878D4" w:rsidP="00247938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47938">
        <w:rPr>
          <w:rFonts w:ascii="Times New Roman" w:hAnsi="Times New Roman" w:cs="Times New Roman"/>
          <w:b/>
          <w:sz w:val="28"/>
          <w:szCs w:val="24"/>
        </w:rPr>
        <w:t>П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Е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Р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Е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Ч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Е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Н</w:t>
      </w:r>
      <w:r w:rsidR="002630A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47938">
        <w:rPr>
          <w:rFonts w:ascii="Times New Roman" w:hAnsi="Times New Roman" w:cs="Times New Roman"/>
          <w:b/>
          <w:sz w:val="28"/>
          <w:szCs w:val="24"/>
        </w:rPr>
        <w:t>Ь</w:t>
      </w:r>
    </w:p>
    <w:p w:rsidR="000878D4" w:rsidRPr="00247938" w:rsidRDefault="000878D4" w:rsidP="00247938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4"/>
        </w:rPr>
      </w:pPr>
      <w:r w:rsidRPr="00247938">
        <w:rPr>
          <w:rFonts w:ascii="Times New Roman" w:hAnsi="Times New Roman" w:cs="Times New Roman"/>
          <w:b/>
          <w:sz w:val="28"/>
          <w:szCs w:val="24"/>
        </w:rPr>
        <w:t xml:space="preserve">мероприятий </w:t>
      </w:r>
      <w:r w:rsidRPr="00247938">
        <w:rPr>
          <w:rFonts w:ascii="Times New Roman" w:hAnsi="Times New Roman" w:cs="Times New Roman"/>
          <w:b/>
          <w:noProof/>
          <w:sz w:val="28"/>
          <w:szCs w:val="24"/>
        </w:rPr>
        <w:t xml:space="preserve">районной долгосрочной целевой программы «Культура (2012-2015 годы)»    </w:t>
      </w:r>
    </w:p>
    <w:p w:rsidR="000878D4" w:rsidRPr="00247938" w:rsidRDefault="000878D4" w:rsidP="00247938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5386"/>
        <w:gridCol w:w="1843"/>
        <w:gridCol w:w="1843"/>
        <w:gridCol w:w="1701"/>
        <w:gridCol w:w="142"/>
        <w:gridCol w:w="1701"/>
        <w:gridCol w:w="141"/>
        <w:gridCol w:w="1637"/>
      </w:tblGrid>
      <w:tr w:rsidR="000878D4" w:rsidRPr="00247938" w:rsidTr="002630A2">
        <w:tc>
          <w:tcPr>
            <w:tcW w:w="710" w:type="dxa"/>
            <w:vMerge w:val="restart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№</w:t>
            </w:r>
          </w:p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п/п</w:t>
            </w:r>
          </w:p>
        </w:tc>
        <w:tc>
          <w:tcPr>
            <w:tcW w:w="5386" w:type="dxa"/>
            <w:vMerge w:val="restart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9008" w:type="dxa"/>
            <w:gridSpan w:val="7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Затраты на реализацию программных мероприятий, тыс. рублей</w:t>
            </w:r>
          </w:p>
        </w:tc>
      </w:tr>
      <w:tr w:rsidR="000878D4" w:rsidRPr="00247938" w:rsidTr="002630A2">
        <w:tc>
          <w:tcPr>
            <w:tcW w:w="710" w:type="dxa"/>
            <w:vMerge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Merge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878D4" w:rsidRPr="00247938" w:rsidRDefault="002630A2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</w:t>
            </w:r>
            <w:r w:rsidR="000878D4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сего: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2012г.</w:t>
            </w:r>
          </w:p>
        </w:tc>
        <w:tc>
          <w:tcPr>
            <w:tcW w:w="1701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2013г.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2014г.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2015г.</w:t>
            </w:r>
          </w:p>
        </w:tc>
      </w:tr>
      <w:tr w:rsidR="000878D4" w:rsidRPr="00247938" w:rsidTr="002630A2">
        <w:trPr>
          <w:trHeight w:val="573"/>
        </w:trPr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современных условий для информационно-библиотечного обслуживания населения района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Обеспечение прав на доступ к библиотечным услугам особых групп пользователей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110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986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Проведение районных конкурсов, праздников книги и др. мероприятий, направленных на пропаганду чтения среди населения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715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440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440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Комплектование муниципальных библиотек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1000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533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Итого по разделу 1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1620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1620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589"/>
        </w:trPr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9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Сохранение культурного наследия и развитие музейного дела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Обеспечение сохранности музейных экспонатов и коллекций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1 100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Информатизация  музея,  ведение электронного каталога  музейного фонда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557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Укрепление материально-технической базы музея</w:t>
            </w:r>
          </w:p>
        </w:tc>
        <w:tc>
          <w:tcPr>
            <w:tcW w:w="1843" w:type="dxa"/>
            <w:vAlign w:val="center"/>
          </w:tcPr>
          <w:p w:rsidR="000878D4" w:rsidRPr="00247938" w:rsidRDefault="00681475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D66A1F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85</w:t>
            </w:r>
          </w:p>
        </w:tc>
        <w:tc>
          <w:tcPr>
            <w:tcW w:w="1843" w:type="dxa"/>
            <w:vAlign w:val="center"/>
          </w:tcPr>
          <w:p w:rsidR="000878D4" w:rsidRPr="00247938" w:rsidRDefault="00725269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681475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85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Итого по разделу 2</w:t>
            </w:r>
          </w:p>
        </w:tc>
        <w:tc>
          <w:tcPr>
            <w:tcW w:w="1843" w:type="dxa"/>
            <w:vAlign w:val="center"/>
          </w:tcPr>
          <w:p w:rsidR="000878D4" w:rsidRPr="00247938" w:rsidRDefault="00681475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  <w:r w:rsidR="00D66A1F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85</w:t>
            </w:r>
          </w:p>
        </w:tc>
        <w:tc>
          <w:tcPr>
            <w:tcW w:w="1843" w:type="dxa"/>
            <w:vAlign w:val="center"/>
          </w:tcPr>
          <w:p w:rsidR="000878D4" w:rsidRPr="00247938" w:rsidRDefault="00E207DD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</w:t>
            </w:r>
            <w:r w:rsidR="00681475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85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</w:t>
            </w:r>
          </w:p>
        </w:tc>
      </w:tr>
      <w:tr w:rsidR="000878D4" w:rsidRPr="00247938" w:rsidTr="002630A2">
        <w:trPr>
          <w:trHeight w:val="546"/>
        </w:trPr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Повышение эффективности и качества образования в сфере культуры и искусства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Научно-методическое обеспечение образовательных учреждений сферы культуры и искусства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Создание условий для раскрытия творческого потенциала детей и молодежи</w:t>
            </w:r>
          </w:p>
        </w:tc>
        <w:tc>
          <w:tcPr>
            <w:tcW w:w="1843" w:type="dxa"/>
            <w:vAlign w:val="center"/>
          </w:tcPr>
          <w:p w:rsidR="000878D4" w:rsidRPr="00247938" w:rsidRDefault="008B327C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2 024,67</w:t>
            </w:r>
          </w:p>
        </w:tc>
        <w:tc>
          <w:tcPr>
            <w:tcW w:w="1843" w:type="dxa"/>
            <w:vAlign w:val="center"/>
          </w:tcPr>
          <w:p w:rsidR="000878D4" w:rsidRPr="00247938" w:rsidRDefault="008B327C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1 524,67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функционирования 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образовательных учреждений сферы культуры и искусства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840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840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2630A2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материально-</w:t>
            </w:r>
            <w:r w:rsidR="000878D4" w:rsidRPr="0024793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оснащения </w:t>
            </w:r>
            <w:r w:rsidR="000878D4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образовательных учреждений сферы культуры и искусства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0965B1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0878D4" w:rsidRPr="00247938" w:rsidRDefault="000965B1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1060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Итого</w:t>
            </w:r>
            <w:r w:rsidR="00227632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 разделу 3</w:t>
            </w:r>
          </w:p>
        </w:tc>
        <w:tc>
          <w:tcPr>
            <w:tcW w:w="1843" w:type="dxa"/>
            <w:vAlign w:val="center"/>
          </w:tcPr>
          <w:p w:rsidR="000878D4" w:rsidRPr="00247938" w:rsidRDefault="008B327C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4 154,67</w:t>
            </w:r>
          </w:p>
        </w:tc>
        <w:tc>
          <w:tcPr>
            <w:tcW w:w="1843" w:type="dxa"/>
            <w:vAlign w:val="center"/>
          </w:tcPr>
          <w:p w:rsidR="000878D4" w:rsidRPr="00247938" w:rsidRDefault="008B327C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1 724,67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2430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455"/>
        </w:trPr>
        <w:tc>
          <w:tcPr>
            <w:tcW w:w="13326" w:type="dxa"/>
            <w:gridSpan w:val="7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2479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Поддержка многообразия деятельности в сфере культуры и искусства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0878D4" w:rsidRPr="00247938" w:rsidTr="002630A2">
        <w:trPr>
          <w:trHeight w:val="445"/>
        </w:trPr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4.1.</w:t>
            </w:r>
            <w:r w:rsidR="002630A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Стимулирование развития самодеятельного художественного творчества, в т.ч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2630A2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Под</w:t>
            </w:r>
            <w:r w:rsidR="000878D4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держка районных фестивалей и конкурсов самодеятельного народного, художественного творчества</w:t>
            </w:r>
          </w:p>
        </w:tc>
        <w:tc>
          <w:tcPr>
            <w:tcW w:w="1843" w:type="dxa"/>
            <w:vAlign w:val="center"/>
          </w:tcPr>
          <w:p w:rsidR="000878D4" w:rsidRPr="00247938" w:rsidRDefault="00E36318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2179,1</w:t>
            </w:r>
          </w:p>
        </w:tc>
        <w:tc>
          <w:tcPr>
            <w:tcW w:w="1843" w:type="dxa"/>
            <w:vAlign w:val="center"/>
          </w:tcPr>
          <w:p w:rsidR="000878D4" w:rsidRPr="00247938" w:rsidRDefault="00E36318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1809,1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370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Участие  коллективов и отдельных исполнителей любительского  творчества в государственных, окружных конкурсах и фестивалях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710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710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Создание условий для раскрытия творческого потенциала детей и молодежи через участие в смотрах, конкурсах, фестивалях художественного, самодеятельного народного творчества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540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Поддержка социальных проектов, программ в области культуры и искусства, различных культурных инициатив, акций, направленных на вовлечение в культурную деятельность различных социальных групп населения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460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</w:t>
            </w:r>
          </w:p>
        </w:tc>
      </w:tr>
      <w:tr w:rsidR="000878D4" w:rsidRPr="00247938" w:rsidTr="002630A2"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4.2.</w:t>
            </w:r>
            <w:r w:rsidR="002630A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Создание условий для сохранения и развития традиционной культуры народов, проживающих на территории района, в т.ч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0878D4" w:rsidRPr="00247938" w:rsidTr="002630A2">
        <w:trPr>
          <w:trHeight w:val="1259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2630A2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Поддержка </w:t>
            </w:r>
            <w:r w:rsidR="000878D4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фестивалей и конкурсов, смотров, направленных на сохранение и развитие традиционной культуры народов, проживающих на территории района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150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1424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2630A2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Проведение мероприятий, посвяще</w:t>
            </w:r>
            <w:r w:rsidR="000878D4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нных государственным праздникам, памятным датам и знаменательным событиям международного,  российского, окружного, районного значения</w:t>
            </w:r>
          </w:p>
        </w:tc>
        <w:tc>
          <w:tcPr>
            <w:tcW w:w="1843" w:type="dxa"/>
            <w:vAlign w:val="center"/>
          </w:tcPr>
          <w:p w:rsidR="000878D4" w:rsidRPr="00247938" w:rsidRDefault="00665BD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23 919,9</w:t>
            </w:r>
          </w:p>
        </w:tc>
        <w:tc>
          <w:tcPr>
            <w:tcW w:w="1843" w:type="dxa"/>
            <w:vAlign w:val="center"/>
          </w:tcPr>
          <w:p w:rsidR="000878D4" w:rsidRPr="00247938" w:rsidRDefault="00665BD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1 771,9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1537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Поддержка мероприятий, направленных на популяризацию народных художественных промыслов, декоративно-прикладного творчества  и современного искусства народов, проживающих на территории Тазовского района</w:t>
            </w:r>
          </w:p>
        </w:tc>
        <w:tc>
          <w:tcPr>
            <w:tcW w:w="1843" w:type="dxa"/>
            <w:vAlign w:val="center"/>
          </w:tcPr>
          <w:p w:rsidR="000878D4" w:rsidRPr="00247938" w:rsidRDefault="0032427D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310,2</w:t>
            </w:r>
          </w:p>
        </w:tc>
        <w:tc>
          <w:tcPr>
            <w:tcW w:w="1843" w:type="dxa"/>
            <w:vAlign w:val="center"/>
          </w:tcPr>
          <w:p w:rsidR="000878D4" w:rsidRPr="00247938" w:rsidRDefault="0032427D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80,2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230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637"/>
        </w:trPr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4.3. Обеспечение современных условий функционирования учреждений сферы культуры и искусства</w:t>
            </w:r>
          </w:p>
        </w:tc>
      </w:tr>
      <w:tr w:rsidR="000878D4" w:rsidRPr="00247938" w:rsidTr="002630A2">
        <w:trPr>
          <w:trHeight w:val="1056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Развитие кадрового потенциала, методическое обеспечение деятельности учреждений сферы культуры и искусства</w:t>
            </w:r>
          </w:p>
        </w:tc>
        <w:tc>
          <w:tcPr>
            <w:tcW w:w="1843" w:type="dxa"/>
            <w:vAlign w:val="center"/>
          </w:tcPr>
          <w:p w:rsidR="000878D4" w:rsidRPr="00247938" w:rsidRDefault="00CA760C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1310,5</w:t>
            </w:r>
          </w:p>
        </w:tc>
        <w:tc>
          <w:tcPr>
            <w:tcW w:w="1843" w:type="dxa"/>
            <w:vAlign w:val="center"/>
          </w:tcPr>
          <w:p w:rsidR="000878D4" w:rsidRPr="00247938" w:rsidRDefault="00CA760C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610,5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700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Повышение уровня материально-технического оснащения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0878D4" w:rsidRPr="00247938" w:rsidRDefault="00CB12A9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2C2411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5533AB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11,9</w:t>
            </w:r>
          </w:p>
        </w:tc>
        <w:tc>
          <w:tcPr>
            <w:tcW w:w="1843" w:type="dxa"/>
            <w:vAlign w:val="center"/>
          </w:tcPr>
          <w:p w:rsidR="000878D4" w:rsidRPr="00247938" w:rsidRDefault="00CB12A9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2C2411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5533AB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11,9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Итого по разделу 4</w:t>
            </w:r>
          </w:p>
        </w:tc>
        <w:tc>
          <w:tcPr>
            <w:tcW w:w="1843" w:type="dxa"/>
            <w:vAlign w:val="center"/>
          </w:tcPr>
          <w:p w:rsidR="000878D4" w:rsidRPr="00247938" w:rsidRDefault="00665BD0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17 463,6</w:t>
            </w:r>
          </w:p>
        </w:tc>
        <w:tc>
          <w:tcPr>
            <w:tcW w:w="1843" w:type="dxa"/>
            <w:vAlign w:val="center"/>
          </w:tcPr>
          <w:p w:rsidR="000878D4" w:rsidRPr="00247938" w:rsidRDefault="00665BD0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13 683,6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3780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513"/>
        </w:trPr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Раздел 5. Развитие кинообслуживания населения района</w:t>
            </w:r>
          </w:p>
        </w:tc>
      </w:tr>
      <w:tr w:rsidR="000878D4" w:rsidRPr="00247938" w:rsidTr="002630A2">
        <w:trPr>
          <w:trHeight w:val="1168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670A95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Приобретение и модернизация  оборудования для оснащения </w:t>
            </w:r>
            <w:r w:rsidR="00670A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кино-, видеозалов 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rPr>
          <w:trHeight w:val="273"/>
        </w:trPr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Организация и  проведение районных киномероприятий, премьер фильмов, киноакций, тематических киносеансов, других мероприятий, связанных с популяризацией отечественного киноискусства в районе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50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Итого по разделу 5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15104" w:type="dxa"/>
            <w:gridSpan w:val="9"/>
            <w:vAlign w:val="center"/>
          </w:tcPr>
          <w:p w:rsidR="000878D4" w:rsidRPr="00247938" w:rsidRDefault="000878D4" w:rsidP="002630A2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Раздел 6. Предоставление комфортных досуговых услуг населению района, активизация социальной функции учреждений культуры и искусства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Проведение капитального ремонта в учреждениях  культуры и искусства</w:t>
            </w:r>
            <w:r w:rsidR="003C5930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, составление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0878D4" w:rsidRPr="00247938" w:rsidRDefault="00344AD3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  <w:r w:rsidR="00750C2B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295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,8</w:t>
            </w:r>
          </w:p>
        </w:tc>
        <w:tc>
          <w:tcPr>
            <w:tcW w:w="1843" w:type="dxa"/>
            <w:vAlign w:val="center"/>
          </w:tcPr>
          <w:p w:rsidR="000878D4" w:rsidRPr="00247938" w:rsidRDefault="004D3D56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  <w:r w:rsidR="00750C2B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295</w:t>
            </w: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,8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Проведение текущего ремонта в учреждениях культуры и искусства</w:t>
            </w:r>
            <w:r w:rsidR="003C5930"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, составление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920</w:t>
            </w: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920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3C5930" w:rsidRPr="00247938" w:rsidTr="002630A2">
        <w:tc>
          <w:tcPr>
            <w:tcW w:w="710" w:type="dxa"/>
            <w:vAlign w:val="center"/>
          </w:tcPr>
          <w:p w:rsidR="003C5930" w:rsidRPr="00247938" w:rsidRDefault="003C5930" w:rsidP="002630A2">
            <w:pPr>
              <w:pStyle w:val="a3"/>
              <w:numPr>
                <w:ilvl w:val="0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3C5930" w:rsidRPr="00247938" w:rsidRDefault="003C593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Проведение монтажных работ в учреждениях культуры и искусства</w:t>
            </w:r>
          </w:p>
        </w:tc>
        <w:tc>
          <w:tcPr>
            <w:tcW w:w="1843" w:type="dxa"/>
            <w:vAlign w:val="center"/>
          </w:tcPr>
          <w:p w:rsidR="003C5930" w:rsidRPr="00247938" w:rsidRDefault="003C593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C5930" w:rsidRPr="00247938" w:rsidRDefault="003C593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3C5930" w:rsidRPr="00247938" w:rsidRDefault="003C593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3C5930" w:rsidRPr="00247938" w:rsidRDefault="003C593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3C5930" w:rsidRPr="00247938" w:rsidRDefault="003C5930" w:rsidP="002630A2">
            <w:pPr>
              <w:pStyle w:val="a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Итого по разделу 6</w:t>
            </w:r>
          </w:p>
        </w:tc>
        <w:tc>
          <w:tcPr>
            <w:tcW w:w="1843" w:type="dxa"/>
            <w:vAlign w:val="center"/>
          </w:tcPr>
          <w:p w:rsidR="000878D4" w:rsidRPr="00247938" w:rsidRDefault="005A7CD1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37</w:t>
            </w:r>
            <w:r w:rsidR="00750C2B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215</w:t>
            </w: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,8</w:t>
            </w:r>
          </w:p>
        </w:tc>
        <w:tc>
          <w:tcPr>
            <w:tcW w:w="1843" w:type="dxa"/>
            <w:vAlign w:val="center"/>
          </w:tcPr>
          <w:p w:rsidR="000878D4" w:rsidRPr="00247938" w:rsidRDefault="005A7CD1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36</w:t>
            </w:r>
            <w:r w:rsidR="00750C2B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295</w:t>
            </w: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,8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920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0878D4" w:rsidRPr="00247938" w:rsidTr="002630A2">
        <w:tc>
          <w:tcPr>
            <w:tcW w:w="710" w:type="dxa"/>
            <w:vAlign w:val="center"/>
          </w:tcPr>
          <w:p w:rsidR="000878D4" w:rsidRPr="00247938" w:rsidRDefault="000878D4" w:rsidP="002630A2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878D4" w:rsidRPr="00247938" w:rsidRDefault="005A45EF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Всего по П</w:t>
            </w:r>
            <w:r w:rsidR="000878D4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рограмме</w:t>
            </w:r>
          </w:p>
        </w:tc>
        <w:tc>
          <w:tcPr>
            <w:tcW w:w="1843" w:type="dxa"/>
            <w:vAlign w:val="center"/>
          </w:tcPr>
          <w:p w:rsidR="000878D4" w:rsidRPr="00247938" w:rsidRDefault="00730CAC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62 789,07</w:t>
            </w:r>
          </w:p>
        </w:tc>
        <w:tc>
          <w:tcPr>
            <w:tcW w:w="1843" w:type="dxa"/>
            <w:vAlign w:val="center"/>
          </w:tcPr>
          <w:p w:rsidR="000878D4" w:rsidRPr="00247938" w:rsidRDefault="00665BD0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52</w:t>
            </w:r>
            <w:r w:rsidR="00730CAC"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 789,07</w:t>
            </w:r>
          </w:p>
        </w:tc>
        <w:tc>
          <w:tcPr>
            <w:tcW w:w="1843" w:type="dxa"/>
            <w:gridSpan w:val="2"/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10000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left w:val="single" w:sz="4" w:space="0" w:color="auto"/>
            </w:tcBorders>
            <w:vAlign w:val="center"/>
          </w:tcPr>
          <w:p w:rsidR="000878D4" w:rsidRPr="00247938" w:rsidRDefault="000878D4" w:rsidP="002630A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479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</w:t>
            </w:r>
          </w:p>
        </w:tc>
      </w:tr>
    </w:tbl>
    <w:p w:rsidR="000878D4" w:rsidRPr="00247938" w:rsidRDefault="000878D4" w:rsidP="00247938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0878D4" w:rsidRPr="00247938" w:rsidRDefault="000878D4" w:rsidP="00247938">
      <w:pPr>
        <w:pStyle w:val="a3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A56FFC" w:rsidRPr="00247938" w:rsidRDefault="00247938" w:rsidP="0024793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25F90" w:rsidRPr="00247938">
        <w:rPr>
          <w:rFonts w:ascii="Times New Roman" w:hAnsi="Times New Roman" w:cs="Times New Roman"/>
        </w:rPr>
        <w:t>»</w:t>
      </w:r>
    </w:p>
    <w:sectPr w:rsidR="00A56FFC" w:rsidRPr="00247938" w:rsidSect="001A76E6">
      <w:headerReference w:type="default" r:id="rId7"/>
      <w:pgSz w:w="16838" w:h="11906" w:orient="landscape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464" w:rsidRDefault="00474464" w:rsidP="00A74C0F">
      <w:pPr>
        <w:spacing w:after="0" w:line="240" w:lineRule="auto"/>
      </w:pPr>
      <w:r>
        <w:separator/>
      </w:r>
    </w:p>
  </w:endnote>
  <w:endnote w:type="continuationSeparator" w:id="1">
    <w:p w:rsidR="00474464" w:rsidRDefault="00474464" w:rsidP="00A7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464" w:rsidRDefault="00474464" w:rsidP="00A74C0F">
      <w:pPr>
        <w:spacing w:after="0" w:line="240" w:lineRule="auto"/>
      </w:pPr>
      <w:r>
        <w:separator/>
      </w:r>
    </w:p>
  </w:footnote>
  <w:footnote w:type="continuationSeparator" w:id="1">
    <w:p w:rsidR="00474464" w:rsidRDefault="00474464" w:rsidP="00A74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6E6" w:rsidRPr="001A76E6" w:rsidRDefault="00F52E57" w:rsidP="001A76E6">
    <w:pPr>
      <w:pStyle w:val="a4"/>
      <w:jc w:val="center"/>
      <w:rPr>
        <w:sz w:val="24"/>
      </w:rPr>
    </w:pPr>
    <w:r w:rsidRPr="001A76E6">
      <w:rPr>
        <w:sz w:val="24"/>
      </w:rPr>
      <w:fldChar w:fldCharType="begin"/>
    </w:r>
    <w:r w:rsidR="00A56FFC" w:rsidRPr="001A76E6">
      <w:rPr>
        <w:sz w:val="24"/>
      </w:rPr>
      <w:instrText xml:space="preserve"> PAGE   \* MERGEFORMAT </w:instrText>
    </w:r>
    <w:r w:rsidRPr="001A76E6">
      <w:rPr>
        <w:sz w:val="24"/>
      </w:rPr>
      <w:fldChar w:fldCharType="separate"/>
    </w:r>
    <w:r w:rsidR="00670A95">
      <w:rPr>
        <w:noProof/>
        <w:sz w:val="24"/>
      </w:rPr>
      <w:t>3</w:t>
    </w:r>
    <w:r w:rsidRPr="001A76E6">
      <w:rPr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45A17"/>
    <w:multiLevelType w:val="hybridMultilevel"/>
    <w:tmpl w:val="E578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78D4"/>
    <w:rsid w:val="000878D4"/>
    <w:rsid w:val="000965B1"/>
    <w:rsid w:val="000C419A"/>
    <w:rsid w:val="00102CCF"/>
    <w:rsid w:val="00145066"/>
    <w:rsid w:val="00197CEC"/>
    <w:rsid w:val="001C22FF"/>
    <w:rsid w:val="00225F90"/>
    <w:rsid w:val="00227632"/>
    <w:rsid w:val="00247938"/>
    <w:rsid w:val="002630A2"/>
    <w:rsid w:val="002736F9"/>
    <w:rsid w:val="00294461"/>
    <w:rsid w:val="002C2411"/>
    <w:rsid w:val="00313BB3"/>
    <w:rsid w:val="0032427D"/>
    <w:rsid w:val="00344AD3"/>
    <w:rsid w:val="003C5930"/>
    <w:rsid w:val="003E1B5A"/>
    <w:rsid w:val="00474464"/>
    <w:rsid w:val="004D3D56"/>
    <w:rsid w:val="005533AB"/>
    <w:rsid w:val="005A45EF"/>
    <w:rsid w:val="005A7CD1"/>
    <w:rsid w:val="00665BD0"/>
    <w:rsid w:val="00670A95"/>
    <w:rsid w:val="00681475"/>
    <w:rsid w:val="00725269"/>
    <w:rsid w:val="00730CAC"/>
    <w:rsid w:val="00736106"/>
    <w:rsid w:val="0074635F"/>
    <w:rsid w:val="00750C2B"/>
    <w:rsid w:val="007A6072"/>
    <w:rsid w:val="008B327C"/>
    <w:rsid w:val="00941F67"/>
    <w:rsid w:val="00A47F9B"/>
    <w:rsid w:val="00A56FFC"/>
    <w:rsid w:val="00A74C0F"/>
    <w:rsid w:val="00A95D25"/>
    <w:rsid w:val="00C97886"/>
    <w:rsid w:val="00CA760C"/>
    <w:rsid w:val="00CB12A9"/>
    <w:rsid w:val="00D66A1F"/>
    <w:rsid w:val="00E207DD"/>
    <w:rsid w:val="00E30B91"/>
    <w:rsid w:val="00E36318"/>
    <w:rsid w:val="00E56644"/>
    <w:rsid w:val="00EA4671"/>
    <w:rsid w:val="00F52E57"/>
    <w:rsid w:val="00F85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7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4"/>
    </w:rPr>
  </w:style>
  <w:style w:type="paragraph" w:customStyle="1" w:styleId="a3">
    <w:name w:val="Таблицы (моноширинный)"/>
    <w:basedOn w:val="a"/>
    <w:next w:val="a"/>
    <w:uiPriority w:val="99"/>
    <w:rsid w:val="00087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rsid w:val="000878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0878D4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lina.lapsuy</cp:lastModifiedBy>
  <cp:revision>35</cp:revision>
  <dcterms:created xsi:type="dcterms:W3CDTF">2012-02-17T03:35:00Z</dcterms:created>
  <dcterms:modified xsi:type="dcterms:W3CDTF">2012-05-29T11:21:00Z</dcterms:modified>
</cp:coreProperties>
</file>